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43" w:rsidRDefault="00AF2C43">
      <w:pPr>
        <w:pStyle w:val="Body"/>
      </w:pPr>
    </w:p>
    <w:p w:rsidR="00AF2C43" w:rsidRDefault="00AF2C43">
      <w:pPr>
        <w:pStyle w:val="Body"/>
      </w:pPr>
    </w:p>
    <w:p w:rsidR="00AF2C43" w:rsidRDefault="00DC35D2">
      <w:pPr>
        <w:pStyle w:val="Header"/>
        <w:tabs>
          <w:tab w:val="clear" w:pos="4320"/>
          <w:tab w:val="clear" w:pos="8640"/>
        </w:tabs>
        <w:spacing w:after="120" w:line="276" w:lineRule="auto"/>
        <w:rPr>
          <w:rFonts w:ascii="Tahoma" w:eastAsia="Tahoma" w:hAnsi="Tahoma" w:cs="Tahoma"/>
          <w:sz w:val="22"/>
          <w:szCs w:val="22"/>
        </w:rPr>
      </w:pPr>
      <w:r>
        <w:rPr>
          <w:rFonts w:ascii="Tahoma" w:eastAsia="Calibri" w:hAnsi="Calibri" w:cs="Calibri"/>
          <w:sz w:val="22"/>
          <w:szCs w:val="22"/>
        </w:rPr>
        <w:t>July 14, 2016</w:t>
      </w:r>
    </w:p>
    <w:p w:rsidR="00AF2C43" w:rsidRPr="00010989" w:rsidRDefault="00DC35D2" w:rsidP="00010989">
      <w:pPr>
        <w:pStyle w:val="Header"/>
        <w:tabs>
          <w:tab w:val="clear" w:pos="4320"/>
          <w:tab w:val="clear" w:pos="8640"/>
        </w:tabs>
        <w:spacing w:after="120" w:line="276" w:lineRule="auto"/>
        <w:rPr>
          <w:rFonts w:ascii="Tahoma" w:eastAsia="Tahoma" w:hAnsi="Tahoma" w:cs="Tahoma"/>
          <w:sz w:val="22"/>
          <w:szCs w:val="22"/>
          <w:lang w:val="pt-PT"/>
        </w:rPr>
      </w:pPr>
      <w:r>
        <w:rPr>
          <w:rFonts w:ascii="Tahoma" w:eastAsia="Calibri" w:hAnsi="Calibri" w:cs="Calibri"/>
          <w:sz w:val="22"/>
          <w:szCs w:val="22"/>
          <w:lang w:val="pt-PT"/>
        </w:rPr>
        <w:t xml:space="preserve">VIA HAND DELIVERY:  AN OPEN LETTER TO THE CONSUL GENERAL OF ISRAEL </w:t>
      </w:r>
      <w:r w:rsidR="00010989">
        <w:rPr>
          <w:rFonts w:ascii="Tahoma" w:eastAsia="Calibri" w:hAnsi="Calibri" w:cs="Calibri"/>
          <w:sz w:val="22"/>
          <w:szCs w:val="22"/>
          <w:lang w:val="pt-PT"/>
        </w:rPr>
        <w:br/>
      </w:r>
      <w:r w:rsidR="00010989">
        <w:rPr>
          <w:rFonts w:ascii="Tahoma" w:eastAsia="Tahoma" w:hAnsi="Tahoma" w:cs="Tahoma"/>
          <w:sz w:val="22"/>
          <w:szCs w:val="22"/>
          <w:lang w:val="pt-PT"/>
        </w:rPr>
        <w:br/>
      </w:r>
      <w:r>
        <w:rPr>
          <w:rFonts w:ascii="Tahoma" w:eastAsia="Calibri" w:hAnsi="Calibri" w:cs="Calibri"/>
          <w:sz w:val="22"/>
          <w:szCs w:val="22"/>
        </w:rPr>
        <w:t>Yehuda Yaakov</w:t>
      </w:r>
      <w:r w:rsidR="00010989">
        <w:rPr>
          <w:rFonts w:ascii="Tahoma" w:eastAsia="Tahoma" w:hAnsi="Tahoma" w:cs="Tahoma"/>
          <w:sz w:val="22"/>
          <w:szCs w:val="22"/>
          <w:lang w:val="pt-PT"/>
        </w:rPr>
        <w:br/>
      </w:r>
      <w:r>
        <w:rPr>
          <w:rFonts w:ascii="Tahoma" w:eastAsia="Calibri" w:hAnsi="Calibri" w:cs="Calibri"/>
          <w:sz w:val="22"/>
          <w:szCs w:val="22"/>
        </w:rPr>
        <w:t>Consul General of Israel to New England</w:t>
      </w:r>
      <w:r w:rsidR="00010989">
        <w:rPr>
          <w:rFonts w:ascii="Tahoma" w:eastAsia="Tahoma" w:hAnsi="Tahoma" w:cs="Tahoma"/>
          <w:sz w:val="22"/>
          <w:szCs w:val="22"/>
          <w:lang w:val="pt-PT"/>
        </w:rPr>
        <w:br/>
      </w:r>
      <w:r>
        <w:rPr>
          <w:rFonts w:ascii="Tahoma" w:eastAsia="Calibri" w:hAnsi="Calibri" w:cs="Calibri"/>
          <w:sz w:val="22"/>
          <w:szCs w:val="22"/>
          <w:lang w:val="it-IT"/>
        </w:rPr>
        <w:t>20 Park Plaza, Suite 02116</w:t>
      </w:r>
      <w:r w:rsidR="00010989">
        <w:rPr>
          <w:rFonts w:ascii="Tahoma" w:eastAsia="Tahoma" w:hAnsi="Tahoma" w:cs="Tahoma"/>
          <w:sz w:val="22"/>
          <w:szCs w:val="22"/>
          <w:lang w:val="pt-PT"/>
        </w:rPr>
        <w:br/>
      </w:r>
      <w:r>
        <w:rPr>
          <w:rFonts w:ascii="Tahoma" w:eastAsia="Calibri" w:hAnsi="Calibri" w:cs="Calibri"/>
          <w:sz w:val="22"/>
          <w:szCs w:val="22"/>
        </w:rPr>
        <w:t>Boston, MA 02116</w:t>
      </w:r>
    </w:p>
    <w:p w:rsidR="00AF2C43" w:rsidRDefault="00DC35D2">
      <w:pPr>
        <w:pStyle w:val="Header"/>
        <w:tabs>
          <w:tab w:val="clear" w:pos="4320"/>
          <w:tab w:val="clear" w:pos="8640"/>
        </w:tabs>
        <w:spacing w:after="120" w:line="276" w:lineRule="auto"/>
        <w:rPr>
          <w:rFonts w:ascii="Tahoma" w:eastAsia="Tahoma" w:hAnsi="Tahoma" w:cs="Tahoma"/>
          <w:sz w:val="22"/>
          <w:szCs w:val="22"/>
        </w:rPr>
      </w:pPr>
      <w:r>
        <w:rPr>
          <w:rFonts w:ascii="Tahoma" w:eastAsia="Calibri" w:hAnsi="Calibri" w:cs="Calibri"/>
          <w:sz w:val="22"/>
          <w:szCs w:val="22"/>
          <w:lang w:val="nl-NL"/>
        </w:rPr>
        <w:t>Dear Mr. Yaakov,</w:t>
      </w:r>
    </w:p>
    <w:p w:rsidR="00AF2C43" w:rsidRDefault="00DC35D2">
      <w:pPr>
        <w:pStyle w:val="Header"/>
        <w:tabs>
          <w:tab w:val="clear" w:pos="4320"/>
          <w:tab w:val="clear" w:pos="8640"/>
        </w:tabs>
        <w:spacing w:after="120" w:line="276" w:lineRule="auto"/>
        <w:rPr>
          <w:rFonts w:ascii="Tahoma" w:eastAsia="Tahoma" w:hAnsi="Tahoma" w:cs="Tahoma"/>
          <w:sz w:val="22"/>
          <w:szCs w:val="22"/>
        </w:rPr>
      </w:pPr>
      <w:r>
        <w:rPr>
          <w:rFonts w:ascii="Tahoma" w:eastAsia="Calibri" w:hAnsi="Calibri" w:cs="Calibri"/>
          <w:sz w:val="22"/>
          <w:szCs w:val="22"/>
        </w:rPr>
        <w:t xml:space="preserve">We are writing in alarm about the actions of </w:t>
      </w:r>
      <w:proofErr w:type="spellStart"/>
      <w:r>
        <w:rPr>
          <w:rFonts w:ascii="Tahoma" w:eastAsia="Calibri" w:hAnsi="Calibri" w:cs="Calibri"/>
          <w:sz w:val="22"/>
          <w:szCs w:val="22"/>
        </w:rPr>
        <w:t>Mekorot</w:t>
      </w:r>
      <w:proofErr w:type="spellEnd"/>
      <w:r>
        <w:rPr>
          <w:rFonts w:ascii="Tahoma" w:eastAsia="Calibri" w:hAnsi="Calibri" w:cs="Calibri"/>
          <w:sz w:val="22"/>
          <w:szCs w:val="22"/>
        </w:rPr>
        <w:t xml:space="preserve">, the Israeli National Water Company.  As reported in the Israeli press, </w:t>
      </w:r>
      <w:proofErr w:type="spellStart"/>
      <w:r>
        <w:rPr>
          <w:rFonts w:ascii="Tahoma" w:eastAsia="Calibri" w:hAnsi="Calibri" w:cs="Calibri"/>
          <w:sz w:val="22"/>
          <w:szCs w:val="22"/>
        </w:rPr>
        <w:t>Mekorot</w:t>
      </w:r>
      <w:proofErr w:type="spellEnd"/>
      <w:r>
        <w:rPr>
          <w:rFonts w:ascii="Tahoma" w:eastAsia="Calibri" w:hAnsi="Calibri" w:cs="Calibri"/>
          <w:sz w:val="22"/>
          <w:szCs w:val="22"/>
        </w:rPr>
        <w:t xml:space="preserve"> drastically reduced the access of thousands of people in the Occupied West Bank to water in early June. With daytime temperatures regularly exceeding 100</w:t>
      </w:r>
      <w:r>
        <w:rPr>
          <w:rFonts w:ascii="Calibri" w:eastAsia="Calibri" w:hAnsi="Tahoma" w:cs="Calibri"/>
          <w:sz w:val="22"/>
          <w:szCs w:val="22"/>
        </w:rPr>
        <w:t>°</w:t>
      </w:r>
      <w:r>
        <w:rPr>
          <w:rFonts w:ascii="Tahoma" w:eastAsia="Calibri" w:hAnsi="Calibri" w:cs="Calibri"/>
          <w:sz w:val="22"/>
          <w:szCs w:val="22"/>
        </w:rPr>
        <w:t xml:space="preserve">F while Muslims fasted during the month of Ramadan, the cuts were particularly cruel.  </w:t>
      </w:r>
    </w:p>
    <w:p w:rsidR="00AF2C43" w:rsidRDefault="00DC35D2">
      <w:pPr>
        <w:pStyle w:val="Header"/>
        <w:tabs>
          <w:tab w:val="clear" w:pos="4320"/>
          <w:tab w:val="clear" w:pos="8640"/>
        </w:tabs>
        <w:spacing w:after="120" w:line="276" w:lineRule="auto"/>
        <w:rPr>
          <w:rFonts w:ascii="Tahoma" w:eastAsia="Tahoma" w:hAnsi="Tahoma" w:cs="Tahoma"/>
          <w:sz w:val="22"/>
          <w:szCs w:val="22"/>
        </w:rPr>
      </w:pPr>
      <w:r>
        <w:rPr>
          <w:rFonts w:ascii="Tahoma" w:eastAsia="Calibri" w:hAnsi="Calibri" w:cs="Calibri"/>
          <w:sz w:val="22"/>
          <w:szCs w:val="22"/>
        </w:rPr>
        <w:t xml:space="preserve">By the morning of June 4th, for just one example, the main water reservoir in </w:t>
      </w:r>
      <w:proofErr w:type="spellStart"/>
      <w:r>
        <w:rPr>
          <w:rFonts w:ascii="Tahoma" w:eastAsia="Calibri" w:hAnsi="Calibri" w:cs="Calibri"/>
          <w:sz w:val="22"/>
          <w:szCs w:val="22"/>
        </w:rPr>
        <w:t>Salfit</w:t>
      </w:r>
      <w:proofErr w:type="spellEnd"/>
      <w:r>
        <w:rPr>
          <w:rFonts w:ascii="Tahoma" w:eastAsia="Calibri" w:hAnsi="Calibri" w:cs="Calibri"/>
          <w:sz w:val="22"/>
          <w:szCs w:val="22"/>
        </w:rPr>
        <w:t xml:space="preserve"> (with a capacity of 1,500 cubic meters) was empty and the water remained turned off for 24 hours. Since then, </w:t>
      </w:r>
      <w:proofErr w:type="spellStart"/>
      <w:r>
        <w:rPr>
          <w:rFonts w:ascii="Tahoma" w:eastAsia="Calibri" w:hAnsi="Calibri" w:cs="Calibri"/>
          <w:sz w:val="22"/>
          <w:szCs w:val="22"/>
        </w:rPr>
        <w:t>Salfit</w:t>
      </w:r>
      <w:proofErr w:type="spellEnd"/>
      <w:r>
        <w:rPr>
          <w:rFonts w:ascii="Tahoma" w:eastAsia="Calibri" w:hAnsi="Calibri" w:cs="Calibri"/>
          <w:sz w:val="22"/>
          <w:szCs w:val="22"/>
        </w:rPr>
        <w:t xml:space="preserve"> has received less than 40 percent of its normal water allowance. Although </w:t>
      </w:r>
      <w:proofErr w:type="spellStart"/>
      <w:r>
        <w:rPr>
          <w:rFonts w:ascii="Tahoma" w:eastAsia="Calibri" w:hAnsi="Calibri" w:cs="Calibri"/>
          <w:sz w:val="22"/>
          <w:szCs w:val="22"/>
        </w:rPr>
        <w:t>Salfit</w:t>
      </w:r>
      <w:proofErr w:type="spellEnd"/>
      <w:r>
        <w:rPr>
          <w:rFonts w:ascii="Tahoma" w:eastAsia="Calibri" w:hAnsi="Calibri" w:cs="Calibri"/>
          <w:sz w:val="22"/>
          <w:szCs w:val="22"/>
        </w:rPr>
        <w:t xml:space="preserve"> is built on an abundant underground supply, its residents are denied access to their own</w:t>
      </w:r>
      <w:r>
        <w:rPr>
          <w:rFonts w:ascii="Tahoma" w:eastAsia="Calibri" w:hAnsi="Calibri" w:cs="Calibri"/>
          <w:sz w:val="22"/>
          <w:szCs w:val="22"/>
          <w:lang w:val="nl-NL"/>
        </w:rPr>
        <w:t xml:space="preserve"> water</w:t>
      </w:r>
      <w:r>
        <w:rPr>
          <w:rFonts w:ascii="Tahoma" w:eastAsia="Calibri" w:hAnsi="Calibri" w:cs="Calibri"/>
          <w:sz w:val="22"/>
          <w:szCs w:val="22"/>
        </w:rPr>
        <w:t xml:space="preserve">.  </w:t>
      </w:r>
      <w:proofErr w:type="spellStart"/>
      <w:r>
        <w:rPr>
          <w:rFonts w:ascii="Tahoma" w:eastAsia="Calibri" w:hAnsi="Calibri" w:cs="Calibri"/>
          <w:sz w:val="22"/>
          <w:szCs w:val="22"/>
        </w:rPr>
        <w:t>Salfit</w:t>
      </w:r>
      <w:r>
        <w:rPr>
          <w:rFonts w:ascii="Calibri" w:eastAsia="Calibri" w:hAnsi="Tahoma" w:cs="Calibri"/>
          <w:sz w:val="22"/>
          <w:szCs w:val="22"/>
        </w:rPr>
        <w:t>’</w:t>
      </w:r>
      <w:r>
        <w:rPr>
          <w:rFonts w:ascii="Tahoma" w:eastAsia="Calibri" w:hAnsi="Calibri" w:cs="Calibri"/>
          <w:sz w:val="22"/>
          <w:szCs w:val="22"/>
        </w:rPr>
        <w:t>s</w:t>
      </w:r>
      <w:proofErr w:type="spellEnd"/>
      <w:r>
        <w:rPr>
          <w:rFonts w:ascii="Tahoma" w:eastAsia="Calibri" w:hAnsi="Calibri" w:cs="Calibri"/>
          <w:sz w:val="22"/>
          <w:szCs w:val="22"/>
        </w:rPr>
        <w:t xml:space="preserve"> water is piped to Jewish settlements and into Israel and often sold back to West Bank Palestinians at inflated prices.  </w:t>
      </w:r>
    </w:p>
    <w:p w:rsidR="00AF2C43" w:rsidRDefault="00DC35D2">
      <w:pPr>
        <w:pStyle w:val="Header"/>
        <w:tabs>
          <w:tab w:val="clear" w:pos="4320"/>
          <w:tab w:val="clear" w:pos="8640"/>
        </w:tabs>
        <w:spacing w:after="120" w:line="276" w:lineRule="auto"/>
        <w:rPr>
          <w:rFonts w:ascii="Tahoma" w:eastAsia="Tahoma" w:hAnsi="Tahoma" w:cs="Tahoma"/>
          <w:sz w:val="22"/>
          <w:szCs w:val="22"/>
        </w:rPr>
      </w:pPr>
      <w:r>
        <w:rPr>
          <w:rFonts w:ascii="Tahoma" w:eastAsia="Calibri" w:hAnsi="Calibri" w:cs="Calibri"/>
          <w:sz w:val="22"/>
          <w:szCs w:val="22"/>
        </w:rPr>
        <w:t>Water shortages and cuts have been reported in Palestinian towns and villages throughout the northern Jenin and Nablus districts.  Animals and plants are dying.  The health and lives of human beings, particularly the young, frail, and elderly, are at risk.</w:t>
      </w:r>
    </w:p>
    <w:p w:rsidR="00AF2C43" w:rsidRDefault="00DC35D2">
      <w:pPr>
        <w:pStyle w:val="Header"/>
        <w:tabs>
          <w:tab w:val="clear" w:pos="4320"/>
          <w:tab w:val="clear" w:pos="8640"/>
        </w:tabs>
        <w:spacing w:after="120" w:line="276" w:lineRule="auto"/>
        <w:rPr>
          <w:rFonts w:ascii="Tahoma" w:eastAsia="Tahoma" w:hAnsi="Tahoma" w:cs="Tahoma"/>
          <w:sz w:val="22"/>
          <w:szCs w:val="22"/>
        </w:rPr>
      </w:pPr>
      <w:r>
        <w:rPr>
          <w:rFonts w:ascii="Tahoma" w:eastAsia="Calibri" w:hAnsi="Calibri" w:cs="Calibri"/>
          <w:sz w:val="22"/>
          <w:szCs w:val="22"/>
        </w:rPr>
        <w:t xml:space="preserve">After first denying any problem, the Israeli government blamed a </w:t>
      </w:r>
      <w:r>
        <w:rPr>
          <w:rFonts w:ascii="Calibri" w:eastAsia="Calibri" w:hAnsi="Tahoma" w:cs="Calibri"/>
          <w:sz w:val="22"/>
          <w:szCs w:val="22"/>
        </w:rPr>
        <w:t>“</w:t>
      </w:r>
      <w:r>
        <w:rPr>
          <w:rFonts w:ascii="Tahoma" w:eastAsia="Calibri" w:hAnsi="Calibri" w:cs="Calibri"/>
          <w:sz w:val="22"/>
          <w:szCs w:val="22"/>
          <w:lang w:val="nl-NL"/>
        </w:rPr>
        <w:t>burst water pipe,</w:t>
      </w:r>
      <w:r>
        <w:rPr>
          <w:rFonts w:ascii="Calibri" w:eastAsia="Calibri" w:hAnsi="Tahoma" w:cs="Calibri"/>
          <w:sz w:val="22"/>
          <w:szCs w:val="22"/>
        </w:rPr>
        <w:t>”</w:t>
      </w:r>
      <w:r>
        <w:rPr>
          <w:rFonts w:ascii="Calibri" w:eastAsia="Calibri" w:hAnsi="Tahoma" w:cs="Calibri"/>
          <w:sz w:val="22"/>
          <w:szCs w:val="22"/>
        </w:rPr>
        <w:t xml:space="preserve"> </w:t>
      </w:r>
      <w:r>
        <w:rPr>
          <w:rFonts w:ascii="Tahoma" w:eastAsia="Calibri" w:hAnsi="Calibri" w:cs="Calibri"/>
          <w:sz w:val="22"/>
          <w:szCs w:val="22"/>
        </w:rPr>
        <w:t xml:space="preserve">or the Palestinian Authority, and then claimed it was a naturally occurring shortage, suffered equally by Palestinian villages and Israeli settlers. These were all blatant lies. </w:t>
      </w:r>
    </w:p>
    <w:p w:rsidR="00AF2C43" w:rsidRDefault="00DC35D2">
      <w:pPr>
        <w:pStyle w:val="Header"/>
        <w:tabs>
          <w:tab w:val="clear" w:pos="4320"/>
          <w:tab w:val="clear" w:pos="8640"/>
        </w:tabs>
        <w:spacing w:after="120" w:line="276" w:lineRule="auto"/>
        <w:rPr>
          <w:rFonts w:ascii="Tahoma" w:eastAsia="Tahoma" w:hAnsi="Tahoma" w:cs="Tahoma"/>
          <w:sz w:val="22"/>
          <w:szCs w:val="22"/>
        </w:rPr>
      </w:pPr>
      <w:r>
        <w:rPr>
          <w:rFonts w:ascii="Tahoma" w:eastAsia="Calibri" w:hAnsi="Calibri" w:cs="Calibri"/>
          <w:sz w:val="22"/>
          <w:szCs w:val="22"/>
        </w:rPr>
        <w:t>As the occupying power, Israel is obligated under international humanitarian law to ensure the dignity and wellbeing of the population living under its control. Israel is not only failing to provide for all basic human</w:t>
      </w:r>
      <w:r>
        <w:rPr>
          <w:rFonts w:ascii="Tahoma" w:eastAsia="Calibri" w:hAnsi="Calibri" w:cs="Calibri"/>
          <w:sz w:val="22"/>
          <w:szCs w:val="22"/>
          <w:lang w:val="nl-NL"/>
        </w:rPr>
        <w:t xml:space="preserve"> needs</w:t>
      </w:r>
      <w:r>
        <w:rPr>
          <w:rFonts w:ascii="Tahoma" w:eastAsia="Calibri" w:hAnsi="Calibri" w:cs="Calibri"/>
          <w:sz w:val="22"/>
          <w:szCs w:val="22"/>
        </w:rPr>
        <w:t xml:space="preserve"> but is also using water as a weapon to dominate Palestinians. We call on the Israeli government restore full water access </w:t>
      </w:r>
      <w:r>
        <w:rPr>
          <w:rFonts w:ascii="Calibri" w:eastAsia="Calibri" w:hAnsi="Tahoma" w:cs="Calibri"/>
          <w:sz w:val="22"/>
          <w:szCs w:val="22"/>
        </w:rPr>
        <w:t>–</w:t>
      </w:r>
      <w:r>
        <w:rPr>
          <w:rFonts w:ascii="Calibri" w:eastAsia="Calibri" w:hAnsi="Tahoma" w:cs="Calibri"/>
          <w:sz w:val="22"/>
          <w:szCs w:val="22"/>
        </w:rPr>
        <w:t xml:space="preserve"> </w:t>
      </w:r>
      <w:r>
        <w:rPr>
          <w:rFonts w:ascii="Tahoma" w:eastAsia="Calibri" w:hAnsi="Calibri" w:cs="Calibri"/>
          <w:sz w:val="22"/>
          <w:szCs w:val="22"/>
        </w:rPr>
        <w:t xml:space="preserve">at least to the 100 liter per capita </w:t>
      </w:r>
      <w:r>
        <w:rPr>
          <w:rFonts w:ascii="Tahoma" w:eastAsia="Calibri" w:hAnsi="Calibri" w:cs="Calibri"/>
          <w:b/>
          <w:bCs/>
          <w:sz w:val="22"/>
          <w:szCs w:val="22"/>
        </w:rPr>
        <w:t xml:space="preserve">minimum daily allowance </w:t>
      </w:r>
      <w:r>
        <w:rPr>
          <w:rFonts w:ascii="Tahoma" w:eastAsia="Calibri" w:hAnsi="Calibri" w:cs="Calibri"/>
          <w:sz w:val="22"/>
          <w:szCs w:val="22"/>
        </w:rPr>
        <w:t>mandated by the World Health Organization of the United Nations.</w:t>
      </w:r>
    </w:p>
    <w:p w:rsidR="00102C2C" w:rsidRDefault="00DC35D2" w:rsidP="00102C2C">
      <w:pPr>
        <w:pStyle w:val="BodyA"/>
        <w:spacing w:line="276" w:lineRule="auto"/>
        <w:rPr>
          <w:rFonts w:ascii="Tahoma" w:eastAsia="Tahoma" w:hAnsi="Tahoma" w:cs="Tahoma"/>
        </w:rPr>
      </w:pPr>
      <w:r>
        <w:rPr>
          <w:rFonts w:ascii="Tahoma"/>
        </w:rPr>
        <w:t xml:space="preserve">Copies of this letter will be widely distributed and delivered to our elected officials in Massachusetts. No </w:t>
      </w:r>
      <w:r>
        <w:rPr>
          <w:rFonts w:hAnsi="Tahoma"/>
        </w:rPr>
        <w:t>“</w:t>
      </w:r>
      <w:r>
        <w:rPr>
          <w:rFonts w:ascii="Tahoma"/>
        </w:rPr>
        <w:t>partnership</w:t>
      </w:r>
      <w:r>
        <w:rPr>
          <w:rFonts w:hAnsi="Tahoma"/>
        </w:rPr>
        <w:t>”</w:t>
      </w:r>
      <w:r>
        <w:rPr>
          <w:rFonts w:hAnsi="Tahoma"/>
        </w:rPr>
        <w:t xml:space="preserve"> </w:t>
      </w:r>
      <w:r>
        <w:rPr>
          <w:rFonts w:ascii="Tahoma"/>
        </w:rPr>
        <w:t>between Massachusetts and the Israeli state can be justified while Palestinian residents endure such deprivations. W</w:t>
      </w:r>
      <w:r>
        <w:rPr>
          <w:rFonts w:ascii="Tahoma"/>
          <w:lang w:val="da-DK"/>
        </w:rPr>
        <w:t>e affirm</w:t>
      </w:r>
      <w:r>
        <w:rPr>
          <w:rFonts w:ascii="Tahoma"/>
        </w:rPr>
        <w:t xml:space="preserve"> our rights under the First Amendment to the U.S. and Massachusetts</w:t>
      </w:r>
      <w:r w:rsidR="00102C2C" w:rsidRPr="00102C2C">
        <w:rPr>
          <w:rFonts w:ascii="Tahoma"/>
        </w:rPr>
        <w:t xml:space="preserve"> </w:t>
      </w:r>
      <w:r w:rsidR="00102C2C">
        <w:rPr>
          <w:rFonts w:ascii="Tahoma"/>
        </w:rPr>
        <w:t>to the U.S. and Massachusetts Constitutions to continue to advocate for boycott, divestment and sanctions against practices that violate the basic rights of our fellow human beings as recognized under international humanitarian law.</w:t>
      </w:r>
    </w:p>
    <w:p w:rsidR="00102C2C" w:rsidRDefault="00102C2C" w:rsidP="00102C2C">
      <w:pPr>
        <w:pStyle w:val="BodyA"/>
        <w:spacing w:line="276" w:lineRule="auto"/>
        <w:rPr>
          <w:rFonts w:ascii="Tahoma" w:eastAsia="Tahoma" w:hAnsi="Tahoma" w:cs="Tahoma"/>
        </w:rPr>
      </w:pPr>
    </w:p>
    <w:p w:rsidR="00102C2C" w:rsidRDefault="00102C2C" w:rsidP="00102C2C">
      <w:pPr>
        <w:pStyle w:val="BodyA"/>
        <w:spacing w:line="276" w:lineRule="auto"/>
        <w:rPr>
          <w:rFonts w:ascii="Tahoma" w:eastAsia="Tahoma" w:hAnsi="Tahoma" w:cs="Tahoma"/>
        </w:rPr>
      </w:pPr>
      <w:r>
        <w:rPr>
          <w:rFonts w:ascii="Tahoma"/>
        </w:rPr>
        <w:t>Written and delivered by</w:t>
      </w:r>
      <w:proofErr w:type="gramStart"/>
      <w:r>
        <w:rPr>
          <w:rFonts w:ascii="Tahoma"/>
        </w:rPr>
        <w:t>:</w:t>
      </w:r>
      <w:proofErr w:type="gramEnd"/>
      <w:r>
        <w:rPr>
          <w:rFonts w:ascii="Tahoma" w:eastAsia="Tahoma" w:hAnsi="Tahoma" w:cs="Tahoma"/>
        </w:rPr>
        <w:br/>
      </w:r>
      <w:bookmarkStart w:id="0" w:name="_GoBack"/>
      <w:bookmarkEnd w:id="0"/>
      <w:r>
        <w:rPr>
          <w:rFonts w:ascii="Tahoma"/>
        </w:rPr>
        <w:t>The Alliance for Water Justice in Palestine</w:t>
      </w:r>
    </w:p>
    <w:p w:rsidR="00102C2C" w:rsidRDefault="00102C2C" w:rsidP="00102C2C">
      <w:pPr>
        <w:pStyle w:val="BodyA"/>
        <w:spacing w:line="276" w:lineRule="auto"/>
        <w:rPr>
          <w:rFonts w:ascii="Tahoma" w:eastAsia="Tahoma" w:hAnsi="Tahoma" w:cs="Tahoma"/>
        </w:rPr>
      </w:pPr>
      <w:r>
        <w:rPr>
          <w:rFonts w:ascii="Tahoma"/>
        </w:rPr>
        <w:t>Endorsed by:</w:t>
      </w:r>
    </w:p>
    <w:p w:rsidR="00102C2C" w:rsidRDefault="00102C2C" w:rsidP="00102C2C">
      <w:pPr>
        <w:pStyle w:val="BodyA"/>
        <w:spacing w:line="276" w:lineRule="auto"/>
      </w:pPr>
    </w:p>
    <w:p w:rsidR="00AF2C43" w:rsidRDefault="00AF2C43">
      <w:pPr>
        <w:pStyle w:val="Header"/>
        <w:tabs>
          <w:tab w:val="clear" w:pos="4320"/>
          <w:tab w:val="clear" w:pos="8640"/>
        </w:tabs>
        <w:spacing w:after="120" w:line="276" w:lineRule="auto"/>
      </w:pPr>
    </w:p>
    <w:sectPr w:rsidR="00AF2C43">
      <w:headerReference w:type="default" r:id="rId6"/>
      <w:footerReference w:type="default" r:id="rId7"/>
      <w:pgSz w:w="12240" w:h="15840"/>
      <w:pgMar w:top="288" w:right="720" w:bottom="0" w:left="720" w:header="28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9C" w:rsidRDefault="00E2449C">
      <w:r>
        <w:separator/>
      </w:r>
    </w:p>
  </w:endnote>
  <w:endnote w:type="continuationSeparator" w:id="0">
    <w:p w:rsidR="00E2449C" w:rsidRDefault="00E2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43" w:rsidRDefault="00DC35D2">
    <w:pPr>
      <w:pStyle w:val="BasicParagraph"/>
      <w:jc w:val="center"/>
    </w:pPr>
    <w:r>
      <w:rPr>
        <w:rFonts w:ascii="Verdana"/>
        <w:sz w:val="22"/>
        <w:szCs w:val="22"/>
      </w:rPr>
      <w:t xml:space="preserve">2161 Massachusetts </w:t>
    </w:r>
    <w:proofErr w:type="gramStart"/>
    <w:r>
      <w:rPr>
        <w:rFonts w:ascii="Verdana"/>
        <w:sz w:val="22"/>
        <w:szCs w:val="22"/>
      </w:rPr>
      <w:t xml:space="preserve">Avenue  </w:t>
    </w:r>
    <w:r>
      <w:rPr>
        <w:rFonts w:hAnsi="Verdana"/>
        <w:sz w:val="22"/>
        <w:szCs w:val="22"/>
      </w:rPr>
      <w:t>•</w:t>
    </w:r>
    <w:proofErr w:type="gramEnd"/>
    <w:r>
      <w:rPr>
        <w:rFonts w:hAnsi="Verdana"/>
        <w:sz w:val="22"/>
        <w:szCs w:val="22"/>
      </w:rPr>
      <w:t xml:space="preserve"> </w:t>
    </w:r>
    <w:r>
      <w:rPr>
        <w:rFonts w:ascii="Verdana"/>
        <w:sz w:val="22"/>
        <w:szCs w:val="22"/>
      </w:rPr>
      <w:t xml:space="preserve">Cambridge, MA 02140 </w:t>
    </w:r>
    <w:r>
      <w:rPr>
        <w:rFonts w:hAnsi="Verdana"/>
        <w:sz w:val="22"/>
        <w:szCs w:val="22"/>
      </w:rPr>
      <w:t>•</w:t>
    </w:r>
    <w:r>
      <w:rPr>
        <w:rFonts w:hAnsi="Verdana"/>
        <w:sz w:val="22"/>
        <w:szCs w:val="22"/>
      </w:rPr>
      <w:t xml:space="preserve"> </w:t>
    </w:r>
    <w:r>
      <w:rPr>
        <w:rFonts w:ascii="Verdana"/>
        <w:sz w:val="22"/>
        <w:szCs w:val="22"/>
      </w:rPr>
      <w:t>waterjusticeinpalestine@gmail.com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9C" w:rsidRDefault="00E2449C">
      <w:r>
        <w:separator/>
      </w:r>
    </w:p>
  </w:footnote>
  <w:footnote w:type="continuationSeparator" w:id="0">
    <w:p w:rsidR="00E2449C" w:rsidRDefault="00E24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C43" w:rsidRDefault="00DC35D2">
    <w:pPr>
      <w:pStyle w:val="Header"/>
    </w:pPr>
    <w:r>
      <w:rPr>
        <w:noProof/>
      </w:rPr>
      <w:drawing>
        <wp:inline distT="0" distB="0" distL="0" distR="0">
          <wp:extent cx="2138446" cy="15392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2138446" cy="153924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43"/>
    <w:rsid w:val="00010989"/>
    <w:rsid w:val="00102C2C"/>
    <w:rsid w:val="00AF2C43"/>
    <w:rsid w:val="00DC35D2"/>
    <w:rsid w:val="00E2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A50A6-68D6-48FE-B720-1C02F1B3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customStyle="1" w:styleId="BasicParagraph">
    <w:name w:val="[Basic Paragraph]"/>
    <w:pPr>
      <w:widowControl w:val="0"/>
      <w:spacing w:line="288" w:lineRule="auto"/>
    </w:pPr>
    <w:rPr>
      <w:rFonts w:ascii="MinionPro-Regular" w:eastAsia="MinionPro-Regular" w:hAnsi="MinionPro-Regular" w:cs="MinionPro-Regular"/>
      <w:color w:val="000000"/>
      <w:sz w:val="24"/>
      <w:szCs w:val="24"/>
      <w:u w:color="000000"/>
    </w:rPr>
  </w:style>
  <w:style w:type="paragraph" w:customStyle="1" w:styleId="Body">
    <w:name w:val="Body"/>
    <w:rPr>
      <w:rFonts w:eastAsia="Times New Roman"/>
      <w:color w:val="000000"/>
      <w:sz w:val="24"/>
      <w:szCs w:val="24"/>
      <w:u w:color="000000"/>
    </w:rPr>
  </w:style>
  <w:style w:type="paragraph" w:customStyle="1" w:styleId="BodyA">
    <w:name w:val="Body A"/>
    <w:rsid w:val="00102C2C"/>
    <w:pPr>
      <w:spacing w:after="120"/>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Driscoll</dc:creator>
  <cp:lastModifiedBy>Sara Driscoll</cp:lastModifiedBy>
  <cp:revision>2</cp:revision>
  <dcterms:created xsi:type="dcterms:W3CDTF">2016-07-06T22:18:00Z</dcterms:created>
  <dcterms:modified xsi:type="dcterms:W3CDTF">2016-07-06T22:18:00Z</dcterms:modified>
</cp:coreProperties>
</file>